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89" w:rsidRDefault="00724389" w:rsidP="0072438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Cannabis</w:t>
      </w:r>
    </w:p>
    <w:p w:rsidR="00724389" w:rsidRDefault="00724389" w:rsidP="0072438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(Marihuána, hasis)</w:t>
      </w:r>
    </w:p>
    <w:p w:rsidR="00724389" w:rsidRDefault="00724389" w:rsidP="007243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(mari, gyep, fű, spangli, dzsoint, zöld, kender, cigesz, ágyú, méreg, gyom, rakesz, gandzsa, grász)</w:t>
      </w:r>
    </w:p>
    <w:p w:rsidR="00724389" w:rsidRDefault="00BC00E4" w:rsidP="007243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marihuánából általában ciga</w:t>
      </w:r>
      <w:r w:rsidR="00724389">
        <w:rPr>
          <w:rFonts w:ascii="Arial" w:hAnsi="Arial" w:cs="Arial"/>
          <w:sz w:val="20"/>
          <w:szCs w:val="20"/>
        </w:rPr>
        <w:t>rettát sodornak, amit dzsointnak vagy ágyúnak neveznek. A fű teaként is forrázható és fogyasztható, valamint ételbe keverhető vagy vízipi</w:t>
      </w:r>
      <w:r w:rsidR="00BD5405">
        <w:rPr>
          <w:rFonts w:ascii="Arial" w:hAnsi="Arial" w:cs="Arial"/>
          <w:sz w:val="20"/>
          <w:szCs w:val="20"/>
        </w:rPr>
        <w:t>pában is elszívható.</w:t>
      </w:r>
    </w:p>
    <w:p w:rsidR="00BD5405" w:rsidRDefault="00BD5405" w:rsidP="007243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drogelvonó programokon résztvevő amerikaiak közül (akik közül 19% fiatalkorú, 12-17 éves), több mint 60%-a marihuána miatt kerül oda. Az Egyesült Államokban a kábítószer-használattal és egészségüggyel kapcsolatos nemzeti felmérés eredményei szerint azok a fiatalok, akik gyakran használják, majdnem négyszer valószínűbb, hogy erőszakos cselekményeket fognak elkövetni vagy vagyontárgyakban tesznek kárt, valamint a lopásra is ötször hajlamosabbak.</w:t>
      </w:r>
    </w:p>
    <w:p w:rsidR="00BC00E4" w:rsidRDefault="00BD5405" w:rsidP="007243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marihuána ma gyakran jóval erősebb, mint régebben volt. A termesztési technológiák és a </w:t>
      </w:r>
      <w:r w:rsidR="00B83431">
        <w:rPr>
          <w:rFonts w:ascii="Arial" w:hAnsi="Arial" w:cs="Arial"/>
          <w:sz w:val="20"/>
          <w:szCs w:val="20"/>
        </w:rPr>
        <w:t>megfelelő kiválogatás</w:t>
      </w:r>
      <w:r>
        <w:rPr>
          <w:rFonts w:ascii="Arial" w:hAnsi="Arial" w:cs="Arial"/>
          <w:sz w:val="20"/>
          <w:szCs w:val="20"/>
        </w:rPr>
        <w:t xml:space="preserve"> tette erősebbé. Ezzel együtt arányosan nőtt a hasis okozta balesetek száma is. Mivel a test elkezdi megszokni a drogot, a hasis arra készteti a fogyasztót, hogy erősebb kábító szereket kezdjen szedni. Mikor a hatások kezdenek elmúlni, az illető lehet, hogy erőteljesebb szerekhez nyúl, hogy megszabadul</w:t>
      </w:r>
      <w:r w:rsidR="00BC00E4">
        <w:rPr>
          <w:rFonts w:ascii="Arial" w:hAnsi="Arial" w:cs="Arial"/>
          <w:sz w:val="20"/>
          <w:szCs w:val="20"/>
        </w:rPr>
        <w:t xml:space="preserve">jon a hiányérzettől. </w:t>
      </w:r>
    </w:p>
    <w:p w:rsidR="00BD5405" w:rsidRDefault="00BC00E4" w:rsidP="007243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marihuána önmagában nem vezet ahhoz, hogy a fogyasztó más drogot is szedjen. Az ember azért szed drogot, hogy megszabaduljon egy nemkívánatos helyzettől vagy érzéstől, egy ideig megpróbálja a droggal elfelejteni a problémákat. Amikor a „lebegés” </w:t>
      </w:r>
      <w:r w:rsidR="00B83431">
        <w:rPr>
          <w:rFonts w:ascii="Arial" w:hAnsi="Arial" w:cs="Arial"/>
          <w:sz w:val="20"/>
          <w:szCs w:val="20"/>
        </w:rPr>
        <w:t>elmúlik,</w:t>
      </w:r>
      <w:r>
        <w:rPr>
          <w:rFonts w:ascii="Arial" w:hAnsi="Arial" w:cs="Arial"/>
          <w:sz w:val="20"/>
          <w:szCs w:val="20"/>
        </w:rPr>
        <w:t xml:space="preserve"> </w:t>
      </w:r>
      <w:r w:rsidR="00B83431">
        <w:rPr>
          <w:rFonts w:ascii="Arial" w:hAnsi="Arial" w:cs="Arial"/>
          <w:sz w:val="20"/>
          <w:szCs w:val="20"/>
        </w:rPr>
        <w:t>ezek intenzívebben visszatérnek. Ezért a használó erősebb szerhez nyúl.</w:t>
      </w:r>
    </w:p>
    <w:p w:rsidR="00B83431" w:rsidRDefault="00B83431" w:rsidP="00724389">
      <w:pPr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Rövid távú hatások:</w:t>
      </w:r>
    </w:p>
    <w:p w:rsidR="00B83431" w:rsidRDefault="00B83431" w:rsidP="00724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Romlik a mozgás koordináció, torzul az időérzék, látás, hallás. Aluszékonyság lép fel, szemek kivörösödése, túlzott étvágy, petyhüdt izmok. Megemelkedik a pulzusszám, a használónál ötször nagyobb az esély, hogy szívrohamot kap. Romlik az iskolai teljesítmény, kihagy az emlékezet, rosszabb lesz a problémamegoldó képesség.</w:t>
      </w:r>
    </w:p>
    <w:p w:rsidR="00B83431" w:rsidRDefault="00B83431" w:rsidP="0072438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Hosszú távú hatások:</w:t>
      </w:r>
    </w:p>
    <w:p w:rsidR="00B83431" w:rsidRPr="00B83431" w:rsidRDefault="00B83431" w:rsidP="00724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Pszichózis (elmebetegség) tünetei jelennek meg. Károsítja a tüdőt, a szívet, nehézlégzést, köhögést okoz. Csökkenti a testi tüdőbetegségekkel és fertőzésekkel szembeni ellenálló képességét.</w:t>
      </w:r>
    </w:p>
    <w:p w:rsidR="00BC00E4" w:rsidRDefault="00BC00E4" w:rsidP="00724389">
      <w:pPr>
        <w:rPr>
          <w:rFonts w:ascii="Arial" w:hAnsi="Arial" w:cs="Arial"/>
          <w:sz w:val="20"/>
          <w:szCs w:val="20"/>
        </w:rPr>
      </w:pPr>
    </w:p>
    <w:p w:rsidR="00724389" w:rsidRPr="00724389" w:rsidRDefault="00724389" w:rsidP="0072438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724389" w:rsidRPr="00724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24389"/>
    <w:rsid w:val="00724389"/>
    <w:rsid w:val="00B83431"/>
    <w:rsid w:val="00BC00E4"/>
    <w:rsid w:val="00BD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2</cp:revision>
  <dcterms:created xsi:type="dcterms:W3CDTF">2010-10-28T07:33:00Z</dcterms:created>
  <dcterms:modified xsi:type="dcterms:W3CDTF">2010-10-28T08:12:00Z</dcterms:modified>
</cp:coreProperties>
</file>